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208B8" w14:textId="4FCCC316" w:rsidR="008F581F" w:rsidRPr="00BF5231" w:rsidRDefault="008F581F" w:rsidP="13F1AF5D">
      <w:pPr>
        <w:rPr>
          <w:b/>
          <w:bCs/>
          <w:i/>
          <w:iCs/>
          <w:color w:val="196B24" w:themeColor="accent3"/>
          <w:sz w:val="22"/>
          <w:szCs w:val="22"/>
        </w:rPr>
      </w:pPr>
      <w:r w:rsidRPr="00BF5231">
        <w:rPr>
          <w:b/>
          <w:bCs/>
          <w:i/>
          <w:iCs/>
          <w:color w:val="196B24" w:themeColor="accent3"/>
          <w:sz w:val="22"/>
          <w:szCs w:val="22"/>
        </w:rPr>
        <w:t xml:space="preserve">Hinweise in grüner Schrift dienen nur der Nachvollziehbarkeit und gehören nicht in den Beschluss. </w:t>
      </w:r>
      <w:r w:rsidR="3A314FC6" w:rsidRPr="00BF5231">
        <w:rPr>
          <w:b/>
          <w:bCs/>
          <w:i/>
          <w:iCs/>
          <w:color w:val="196B24" w:themeColor="accent3"/>
          <w:sz w:val="22"/>
          <w:szCs w:val="22"/>
        </w:rPr>
        <w:t>Diese Hinweise</w:t>
      </w:r>
      <w:r w:rsidRPr="00BF5231">
        <w:rPr>
          <w:b/>
          <w:bCs/>
          <w:i/>
          <w:iCs/>
          <w:color w:val="196B24" w:themeColor="accent3"/>
          <w:sz w:val="22"/>
          <w:szCs w:val="22"/>
        </w:rPr>
        <w:t xml:space="preserve"> sind vor </w:t>
      </w:r>
      <w:r w:rsidR="10273A32" w:rsidRPr="00BF5231">
        <w:rPr>
          <w:b/>
          <w:bCs/>
          <w:i/>
          <w:iCs/>
          <w:color w:val="196B24" w:themeColor="accent3"/>
          <w:sz w:val="22"/>
          <w:szCs w:val="22"/>
        </w:rPr>
        <w:t xml:space="preserve">der </w:t>
      </w:r>
      <w:r w:rsidRPr="00BF5231">
        <w:rPr>
          <w:b/>
          <w:bCs/>
          <w:i/>
          <w:iCs/>
          <w:color w:val="196B24" w:themeColor="accent3"/>
          <w:sz w:val="22"/>
          <w:szCs w:val="22"/>
        </w:rPr>
        <w:t>Unterfertigung zu löschen.</w:t>
      </w:r>
    </w:p>
    <w:p w14:paraId="3527A733" w14:textId="1254B005" w:rsidR="0932D424" w:rsidRPr="00BF5231" w:rsidRDefault="0932D424" w:rsidP="0932D424">
      <w:pPr>
        <w:rPr>
          <w:sz w:val="22"/>
          <w:szCs w:val="22"/>
        </w:rPr>
      </w:pPr>
    </w:p>
    <w:p w14:paraId="4E47C1E7" w14:textId="197847B7" w:rsidR="00D63B0B" w:rsidRPr="00BF5231" w:rsidRDefault="0944216A" w:rsidP="0932D424">
      <w:pPr>
        <w:rPr>
          <w:sz w:val="22"/>
          <w:szCs w:val="22"/>
        </w:rPr>
      </w:pPr>
      <w:r w:rsidRPr="00BF5231">
        <w:rPr>
          <w:sz w:val="22"/>
          <w:szCs w:val="22"/>
        </w:rPr>
        <w:t xml:space="preserve">Die Eigentümergemeinschaft der Liegenschaft KG </w:t>
      </w:r>
      <w:r w:rsidR="00B12D24" w:rsidRPr="00BF5231">
        <w:rPr>
          <w:sz w:val="22"/>
          <w:szCs w:val="22"/>
          <w:highlight w:val="yellow"/>
        </w:rPr>
        <w:t>[12345 Musterstadt]</w:t>
      </w:r>
      <w:r w:rsidR="00B12D24" w:rsidRPr="00BF5231">
        <w:rPr>
          <w:sz w:val="22"/>
          <w:szCs w:val="22"/>
        </w:rPr>
        <w:t xml:space="preserve"> </w:t>
      </w:r>
      <w:r w:rsidRPr="00BF5231">
        <w:rPr>
          <w:sz w:val="22"/>
          <w:szCs w:val="22"/>
        </w:rPr>
        <w:t xml:space="preserve">EZ </w:t>
      </w:r>
      <w:r w:rsidR="00B12D24" w:rsidRPr="00BF5231">
        <w:rPr>
          <w:sz w:val="22"/>
          <w:szCs w:val="22"/>
          <w:highlight w:val="yellow"/>
        </w:rPr>
        <w:t>[123]</w:t>
      </w:r>
      <w:r w:rsidR="7102E5BC" w:rsidRPr="00BF5231">
        <w:rPr>
          <w:sz w:val="22"/>
          <w:szCs w:val="22"/>
        </w:rPr>
        <w:t>,</w:t>
      </w:r>
      <w:r w:rsidR="3458AEBE" w:rsidRPr="00BF5231">
        <w:rPr>
          <w:sz w:val="22"/>
          <w:szCs w:val="22"/>
        </w:rPr>
        <w:t xml:space="preserve"> </w:t>
      </w:r>
      <w:r w:rsidR="00B12D24" w:rsidRPr="00BF5231">
        <w:rPr>
          <w:sz w:val="22"/>
          <w:szCs w:val="22"/>
          <w:highlight w:val="yellow"/>
        </w:rPr>
        <w:t>[Straße Hausnummer, PLZ, Ort]</w:t>
      </w:r>
      <w:r w:rsidR="3458AEBE" w:rsidRPr="00BF5231">
        <w:rPr>
          <w:sz w:val="22"/>
          <w:szCs w:val="22"/>
        </w:rPr>
        <w:t xml:space="preserve">, bringt folgenden </w:t>
      </w:r>
      <w:r w:rsidR="3458AEBE" w:rsidRPr="00BF5231">
        <w:rPr>
          <w:b/>
          <w:bCs/>
          <w:sz w:val="22"/>
          <w:szCs w:val="22"/>
        </w:rPr>
        <w:t xml:space="preserve">U M L A U F B E S C H L U S S  </w:t>
      </w:r>
      <w:r w:rsidR="3458AEBE" w:rsidRPr="00BF5231">
        <w:rPr>
          <w:sz w:val="22"/>
          <w:szCs w:val="22"/>
        </w:rPr>
        <w:t>zur Abstimmung:</w:t>
      </w:r>
    </w:p>
    <w:p w14:paraId="2B68BA14" w14:textId="36CE597A" w:rsidR="7F954FCB" w:rsidRPr="00BF5231" w:rsidRDefault="7F954FCB" w:rsidP="7F954FCB">
      <w:pPr>
        <w:jc w:val="center"/>
        <w:rPr>
          <w:sz w:val="22"/>
          <w:szCs w:val="22"/>
        </w:rPr>
      </w:pPr>
    </w:p>
    <w:p w14:paraId="6DBA0D85" w14:textId="01224B66" w:rsidR="502081F0" w:rsidRPr="00BF5231" w:rsidRDefault="502081F0" w:rsidP="7F954FCB">
      <w:pPr>
        <w:jc w:val="center"/>
        <w:rPr>
          <w:b/>
          <w:bCs/>
          <w:sz w:val="22"/>
          <w:szCs w:val="22"/>
          <w:u w:val="single"/>
        </w:rPr>
      </w:pPr>
      <w:r w:rsidRPr="00BF5231">
        <w:rPr>
          <w:b/>
          <w:bCs/>
          <w:sz w:val="22"/>
          <w:szCs w:val="22"/>
          <w:u w:val="single"/>
        </w:rPr>
        <w:t>BESCHLUSS:</w:t>
      </w:r>
    </w:p>
    <w:p w14:paraId="571AEB59" w14:textId="77777777" w:rsidR="00BF5231" w:rsidRDefault="00BF5231" w:rsidP="00BF5231">
      <w:pPr>
        <w:rPr>
          <w:b/>
          <w:bCs/>
          <w:i/>
          <w:iCs/>
          <w:color w:val="196B24" w:themeColor="accent3"/>
          <w:sz w:val="22"/>
          <w:szCs w:val="22"/>
        </w:rPr>
      </w:pPr>
      <w:r>
        <w:rPr>
          <w:b/>
          <w:bCs/>
          <w:i/>
          <w:iCs/>
          <w:color w:val="196B24" w:themeColor="accent3"/>
          <w:sz w:val="22"/>
          <w:szCs w:val="22"/>
        </w:rPr>
        <w:t>Punkt 1 ist optional und kann gelöscht werden, wenn zuvor nicht fremdverwaltet wurde.</w:t>
      </w:r>
    </w:p>
    <w:p w14:paraId="39B48734" w14:textId="7365D169" w:rsidR="002915D5" w:rsidRPr="00BF5231" w:rsidRDefault="51815669" w:rsidP="00102CE5">
      <w:pPr>
        <w:ind w:left="708" w:hanging="708"/>
        <w:jc w:val="both"/>
        <w:rPr>
          <w:sz w:val="22"/>
          <w:szCs w:val="22"/>
        </w:rPr>
      </w:pPr>
      <w:r w:rsidRPr="00BF5231">
        <w:rPr>
          <w:sz w:val="22"/>
          <w:szCs w:val="22"/>
        </w:rPr>
        <w:t>1.</w:t>
      </w:r>
      <w:r w:rsidRPr="00BF5231">
        <w:rPr>
          <w:sz w:val="22"/>
          <w:szCs w:val="22"/>
        </w:rPr>
        <w:tab/>
      </w:r>
      <w:r w:rsidR="002915D5" w:rsidRPr="00BF5231">
        <w:rPr>
          <w:sz w:val="22"/>
          <w:szCs w:val="22"/>
        </w:rPr>
        <w:t xml:space="preserve">Der Vertrag mit der bestehenden Hausverwaltung </w:t>
      </w:r>
      <w:r w:rsidR="002915D5" w:rsidRPr="00BF5231">
        <w:rPr>
          <w:sz w:val="22"/>
          <w:szCs w:val="22"/>
          <w:highlight w:val="yellow"/>
        </w:rPr>
        <w:t>[Firma]</w:t>
      </w:r>
      <w:r w:rsidR="002915D5" w:rsidRPr="00BF5231">
        <w:rPr>
          <w:sz w:val="22"/>
          <w:szCs w:val="22"/>
        </w:rPr>
        <w:t xml:space="preserve"> wird zum </w:t>
      </w:r>
      <w:r w:rsidR="002915D5" w:rsidRPr="00BF5231">
        <w:rPr>
          <w:sz w:val="22"/>
          <w:szCs w:val="22"/>
          <w:highlight w:val="yellow"/>
        </w:rPr>
        <w:t>[Datum]</w:t>
      </w:r>
      <w:r w:rsidR="002915D5" w:rsidRPr="00BF5231">
        <w:rPr>
          <w:sz w:val="22"/>
          <w:szCs w:val="22"/>
        </w:rPr>
        <w:t xml:space="preserve"> gekündigt. </w:t>
      </w:r>
      <w:r w:rsidR="002915D5" w:rsidRPr="00BF5231">
        <w:rPr>
          <w:sz w:val="22"/>
          <w:szCs w:val="22"/>
          <w:highlight w:val="yellow"/>
        </w:rPr>
        <w:t>[Name]</w:t>
      </w:r>
      <w:r w:rsidR="002915D5" w:rsidRPr="00BF5231">
        <w:rPr>
          <w:sz w:val="22"/>
          <w:szCs w:val="22"/>
        </w:rPr>
        <w:t xml:space="preserve"> wird diese darüber in Kenntnis setzen. </w:t>
      </w:r>
    </w:p>
    <w:p w14:paraId="29FF2505" w14:textId="530B4779" w:rsidR="51815669" w:rsidRPr="00BF5231" w:rsidRDefault="002915D5" w:rsidP="00102CE5">
      <w:pPr>
        <w:ind w:left="708" w:hanging="708"/>
        <w:jc w:val="both"/>
        <w:rPr>
          <w:sz w:val="22"/>
          <w:szCs w:val="22"/>
        </w:rPr>
      </w:pPr>
      <w:r w:rsidRPr="00BF5231">
        <w:rPr>
          <w:sz w:val="22"/>
          <w:szCs w:val="22"/>
        </w:rPr>
        <w:t>2.</w:t>
      </w:r>
      <w:r w:rsidRPr="00BF5231">
        <w:rPr>
          <w:sz w:val="22"/>
          <w:szCs w:val="22"/>
        </w:rPr>
        <w:tab/>
      </w:r>
      <w:r w:rsidR="51815669" w:rsidRPr="00BF5231">
        <w:rPr>
          <w:sz w:val="22"/>
          <w:szCs w:val="22"/>
        </w:rPr>
        <w:t xml:space="preserve">Die Wohnungseigentümergemeinschaft übernimmt mit </w:t>
      </w:r>
      <w:r w:rsidR="00B12D24" w:rsidRPr="00BF5231">
        <w:rPr>
          <w:sz w:val="22"/>
          <w:szCs w:val="22"/>
          <w:highlight w:val="yellow"/>
        </w:rPr>
        <w:t>[Datum]</w:t>
      </w:r>
      <w:r w:rsidR="51815669" w:rsidRPr="00BF5231">
        <w:rPr>
          <w:sz w:val="22"/>
          <w:szCs w:val="22"/>
        </w:rPr>
        <w:t xml:space="preserve"> die Verwaltung in Form der Selbstverwaltung.  </w:t>
      </w:r>
    </w:p>
    <w:p w14:paraId="0DC9A315" w14:textId="0D98816F" w:rsidR="51815669" w:rsidRPr="00BF5231" w:rsidRDefault="002915D5" w:rsidP="00B12D24">
      <w:pPr>
        <w:ind w:left="709" w:hanging="709"/>
        <w:jc w:val="both"/>
        <w:rPr>
          <w:sz w:val="22"/>
          <w:szCs w:val="22"/>
        </w:rPr>
      </w:pPr>
      <w:r w:rsidRPr="00BF5231">
        <w:rPr>
          <w:sz w:val="22"/>
          <w:szCs w:val="22"/>
        </w:rPr>
        <w:t>3</w:t>
      </w:r>
      <w:r w:rsidR="51815669" w:rsidRPr="00BF5231">
        <w:rPr>
          <w:sz w:val="22"/>
          <w:szCs w:val="22"/>
        </w:rPr>
        <w:t>.</w:t>
      </w:r>
      <w:r w:rsidR="51815669" w:rsidRPr="00BF5231">
        <w:rPr>
          <w:sz w:val="22"/>
          <w:szCs w:val="22"/>
        </w:rPr>
        <w:tab/>
        <w:t>Die Agenden der Verwaltung verteilen sich wie folgt</w:t>
      </w:r>
      <w:r w:rsidR="00B12D24" w:rsidRPr="00BF5231">
        <w:rPr>
          <w:sz w:val="22"/>
          <w:szCs w:val="22"/>
        </w:rPr>
        <w:t xml:space="preserve"> und werden, stellvertretend für die </w:t>
      </w:r>
      <w:r w:rsidR="00B12D24" w:rsidRPr="00BF5231">
        <w:rPr>
          <w:sz w:val="22"/>
          <w:szCs w:val="22"/>
        </w:rPr>
        <w:br/>
        <w:t>(Mehrheit der) Eigentümer, wie folgt übernommen</w:t>
      </w:r>
      <w:r w:rsidR="51815669" w:rsidRPr="00BF5231">
        <w:rPr>
          <w:sz w:val="22"/>
          <w:szCs w:val="22"/>
        </w:rPr>
        <w:t xml:space="preserve">: </w:t>
      </w:r>
    </w:p>
    <w:p w14:paraId="0C5F19FF" w14:textId="7569B8B2" w:rsidR="008F581F" w:rsidRPr="00BF5231" w:rsidRDefault="008F581F" w:rsidP="13F1AF5D">
      <w:pPr>
        <w:jc w:val="both"/>
        <w:rPr>
          <w:b/>
          <w:bCs/>
          <w:i/>
          <w:iCs/>
          <w:color w:val="196B24" w:themeColor="accent3"/>
          <w:sz w:val="22"/>
          <w:szCs w:val="22"/>
        </w:rPr>
      </w:pPr>
      <w:r w:rsidRPr="00BF5231">
        <w:rPr>
          <w:b/>
          <w:bCs/>
          <w:i/>
          <w:iCs/>
          <w:color w:val="196B24" w:themeColor="accent3"/>
          <w:sz w:val="22"/>
          <w:szCs w:val="22"/>
        </w:rPr>
        <w:t>Hierbei handelt es sich um eine beispielhafte Aufzählung der wichtigsten Agenden, die im Rahmen einer Selbstverwaltung anfallen. Die Liste muss mit Streichungen und Ergänzungen an die individuellen Umstände angepasst werden.</w:t>
      </w:r>
    </w:p>
    <w:p w14:paraId="1751558E" w14:textId="54ED21D9" w:rsidR="620B641B" w:rsidRPr="00BF5231" w:rsidRDefault="00B12D24" w:rsidP="00B12D24">
      <w:pPr>
        <w:pStyle w:val="Listenabsatz"/>
        <w:numPr>
          <w:ilvl w:val="0"/>
          <w:numId w:val="3"/>
        </w:numPr>
        <w:ind w:left="1134"/>
        <w:jc w:val="both"/>
        <w:rPr>
          <w:sz w:val="22"/>
          <w:szCs w:val="22"/>
        </w:rPr>
      </w:pPr>
      <w:r w:rsidRPr="00BF5231">
        <w:rPr>
          <w:sz w:val="22"/>
          <w:szCs w:val="22"/>
        </w:rPr>
        <w:t xml:space="preserve">Mit </w:t>
      </w:r>
      <w:r w:rsidR="51815669" w:rsidRPr="00BF5231">
        <w:rPr>
          <w:sz w:val="22"/>
          <w:szCs w:val="22"/>
        </w:rPr>
        <w:t>Versicherungs</w:t>
      </w:r>
      <w:r w:rsidR="1F8E3B85" w:rsidRPr="00BF5231">
        <w:rPr>
          <w:sz w:val="22"/>
          <w:szCs w:val="22"/>
        </w:rPr>
        <w:t xml:space="preserve">angelegenheiten </w:t>
      </w:r>
      <w:r w:rsidR="2CFE2FC9" w:rsidRPr="00BF5231">
        <w:rPr>
          <w:sz w:val="22"/>
          <w:szCs w:val="22"/>
        </w:rPr>
        <w:t xml:space="preserve">ist </w:t>
      </w:r>
      <w:r w:rsidR="311B312E" w:rsidRPr="00BF5231">
        <w:rPr>
          <w:sz w:val="22"/>
          <w:szCs w:val="22"/>
        </w:rPr>
        <w:t>betraut</w:t>
      </w:r>
      <w:r w:rsidRPr="00BF5231">
        <w:rPr>
          <w:sz w:val="22"/>
          <w:szCs w:val="22"/>
        </w:rPr>
        <w:t xml:space="preserve">: </w:t>
      </w:r>
      <w:r w:rsidRPr="00BF5231">
        <w:rPr>
          <w:sz w:val="22"/>
          <w:szCs w:val="22"/>
          <w:highlight w:val="yellow"/>
        </w:rPr>
        <w:t>[Name und Top Nr. oder Firma]</w:t>
      </w:r>
    </w:p>
    <w:p w14:paraId="32675617" w14:textId="77777777" w:rsidR="00B12D24" w:rsidRPr="00BF5231" w:rsidRDefault="00B12D24" w:rsidP="00B12D24">
      <w:pPr>
        <w:pStyle w:val="Listenabsatz"/>
        <w:numPr>
          <w:ilvl w:val="0"/>
          <w:numId w:val="3"/>
        </w:numPr>
        <w:ind w:left="1134"/>
        <w:jc w:val="both"/>
        <w:rPr>
          <w:sz w:val="22"/>
          <w:szCs w:val="22"/>
        </w:rPr>
      </w:pPr>
      <w:r w:rsidRPr="00BF5231">
        <w:rPr>
          <w:sz w:val="22"/>
          <w:szCs w:val="22"/>
        </w:rPr>
        <w:t xml:space="preserve">Mit dem </w:t>
      </w:r>
      <w:r w:rsidR="0D2EEDBC" w:rsidRPr="00BF5231">
        <w:rPr>
          <w:sz w:val="22"/>
          <w:szCs w:val="22"/>
        </w:rPr>
        <w:t>Versand der aktuellen Vorschreibungen</w:t>
      </w:r>
      <w:r w:rsidR="2808955F" w:rsidRPr="00BF5231">
        <w:rPr>
          <w:sz w:val="22"/>
          <w:szCs w:val="22"/>
        </w:rPr>
        <w:t xml:space="preserve"> entsprechend dem geltenden Aufteilungsschlüssel</w:t>
      </w:r>
      <w:r w:rsidRPr="00BF5231">
        <w:rPr>
          <w:sz w:val="22"/>
          <w:szCs w:val="22"/>
        </w:rPr>
        <w:t xml:space="preserve"> ist betraut: </w:t>
      </w:r>
      <w:r w:rsidRPr="00BF5231">
        <w:rPr>
          <w:sz w:val="22"/>
          <w:szCs w:val="22"/>
          <w:highlight w:val="yellow"/>
        </w:rPr>
        <w:t>[Name und Top Nr. oder Firma]</w:t>
      </w:r>
    </w:p>
    <w:p w14:paraId="33CABEFC" w14:textId="5B130215" w:rsidR="0A3F59B7" w:rsidRPr="00BF5231" w:rsidRDefault="00B12D24" w:rsidP="00B12D24">
      <w:pPr>
        <w:pStyle w:val="Listenabsatz"/>
        <w:numPr>
          <w:ilvl w:val="0"/>
          <w:numId w:val="3"/>
        </w:numPr>
        <w:ind w:left="1134"/>
        <w:jc w:val="both"/>
        <w:rPr>
          <w:sz w:val="22"/>
          <w:szCs w:val="22"/>
        </w:rPr>
      </w:pPr>
      <w:r w:rsidRPr="00BF5231">
        <w:rPr>
          <w:sz w:val="22"/>
          <w:szCs w:val="22"/>
        </w:rPr>
        <w:t xml:space="preserve">Mit der </w:t>
      </w:r>
      <w:r w:rsidR="0A3F59B7" w:rsidRPr="00BF5231">
        <w:rPr>
          <w:sz w:val="22"/>
          <w:szCs w:val="22"/>
        </w:rPr>
        <w:t xml:space="preserve">Beauftragung von Leistungen der ordentlichen Verwaltung (zB </w:t>
      </w:r>
      <w:r w:rsidR="00607AC9" w:rsidRPr="00BF5231">
        <w:rPr>
          <w:sz w:val="22"/>
          <w:szCs w:val="22"/>
        </w:rPr>
        <w:t>Winterdienst, Reinigung, Wartungen, Strombezug, Rauchfangkehrer, Grünpflege, Leuchtmitteltausch, routinemäßige und kleinere Reparaturen und Erhaltungsmaßnahmen etc</w:t>
      </w:r>
      <w:r w:rsidR="0A3F59B7" w:rsidRPr="00BF5231">
        <w:rPr>
          <w:sz w:val="22"/>
          <w:szCs w:val="22"/>
        </w:rPr>
        <w:t xml:space="preserve">) </w:t>
      </w:r>
      <w:r w:rsidRPr="00BF5231">
        <w:rPr>
          <w:sz w:val="22"/>
          <w:szCs w:val="22"/>
        </w:rPr>
        <w:t xml:space="preserve">ist betraut: </w:t>
      </w:r>
      <w:r w:rsidRPr="00BF5231">
        <w:rPr>
          <w:sz w:val="22"/>
          <w:szCs w:val="22"/>
          <w:highlight w:val="yellow"/>
        </w:rPr>
        <w:t>[Name und Top Nr. oder Firma]</w:t>
      </w:r>
    </w:p>
    <w:p w14:paraId="0CDFEBA2" w14:textId="5BE66958" w:rsidR="7445184B" w:rsidRPr="00BF5231" w:rsidRDefault="7445184B" w:rsidP="00B12D24">
      <w:pPr>
        <w:pStyle w:val="Listenabsatz"/>
        <w:numPr>
          <w:ilvl w:val="0"/>
          <w:numId w:val="3"/>
        </w:numPr>
        <w:ind w:left="1134"/>
        <w:jc w:val="both"/>
        <w:rPr>
          <w:sz w:val="22"/>
          <w:szCs w:val="22"/>
        </w:rPr>
      </w:pPr>
      <w:r w:rsidRPr="00BF5231">
        <w:rPr>
          <w:sz w:val="22"/>
          <w:szCs w:val="22"/>
        </w:rPr>
        <w:t>Primärer Ansprechpartner gegenüber Behörden und Betriebskostenempfängern/</w:t>
      </w:r>
      <w:r w:rsidR="00B12D24" w:rsidRPr="00BF5231">
        <w:rPr>
          <w:sz w:val="22"/>
          <w:szCs w:val="22"/>
        </w:rPr>
        <w:t xml:space="preserve"> </w:t>
      </w:r>
      <w:r w:rsidRPr="00BF5231">
        <w:rPr>
          <w:sz w:val="22"/>
          <w:szCs w:val="22"/>
        </w:rPr>
        <w:t>Vertragspartnern</w:t>
      </w:r>
      <w:r w:rsidR="00B12D24" w:rsidRPr="00BF5231">
        <w:rPr>
          <w:sz w:val="22"/>
          <w:szCs w:val="22"/>
        </w:rPr>
        <w:t xml:space="preserve"> ist: </w:t>
      </w:r>
      <w:r w:rsidR="00B12D24" w:rsidRPr="00BF5231">
        <w:rPr>
          <w:sz w:val="22"/>
          <w:szCs w:val="22"/>
          <w:highlight w:val="yellow"/>
        </w:rPr>
        <w:t>[Name und Top Nr. oder Firma]</w:t>
      </w:r>
    </w:p>
    <w:p w14:paraId="27AEFBDA" w14:textId="77777777" w:rsidR="00B12D24" w:rsidRPr="00BF5231" w:rsidRDefault="00B12D24" w:rsidP="00B12D24">
      <w:pPr>
        <w:pStyle w:val="Listenabsatz"/>
        <w:numPr>
          <w:ilvl w:val="0"/>
          <w:numId w:val="3"/>
        </w:numPr>
        <w:ind w:left="1134"/>
        <w:jc w:val="both"/>
        <w:rPr>
          <w:sz w:val="22"/>
          <w:szCs w:val="22"/>
        </w:rPr>
      </w:pPr>
      <w:r w:rsidRPr="00BF5231">
        <w:rPr>
          <w:sz w:val="22"/>
          <w:szCs w:val="22"/>
        </w:rPr>
        <w:t xml:space="preserve">Mit der Eröffnung und Führung eines des WEG-Betriebskosten- und Rücklagenkontos sowie der Bildung und Verwaltung der Rücklage ist betraut: </w:t>
      </w:r>
      <w:r w:rsidRPr="00BF5231">
        <w:rPr>
          <w:sz w:val="22"/>
          <w:szCs w:val="22"/>
          <w:highlight w:val="yellow"/>
        </w:rPr>
        <w:t>[Name und Top Nr. oder Firma]</w:t>
      </w:r>
    </w:p>
    <w:p w14:paraId="23A87E92" w14:textId="5EA8BA3F" w:rsidR="51815669" w:rsidRPr="00BF5231" w:rsidRDefault="00B12D24" w:rsidP="00B12D24">
      <w:pPr>
        <w:pStyle w:val="Listenabsatz"/>
        <w:numPr>
          <w:ilvl w:val="0"/>
          <w:numId w:val="3"/>
        </w:numPr>
        <w:ind w:left="1134"/>
        <w:jc w:val="both"/>
        <w:rPr>
          <w:sz w:val="22"/>
          <w:szCs w:val="22"/>
        </w:rPr>
      </w:pPr>
      <w:bookmarkStart w:id="0" w:name="_Hlk190358834"/>
      <w:r w:rsidRPr="00BF5231">
        <w:rPr>
          <w:sz w:val="22"/>
          <w:szCs w:val="22"/>
        </w:rPr>
        <w:t xml:space="preserve">Mit der </w:t>
      </w:r>
      <w:r w:rsidR="51815669" w:rsidRPr="00BF5231">
        <w:rPr>
          <w:sz w:val="22"/>
          <w:szCs w:val="22"/>
        </w:rPr>
        <w:t>Entgegenn</w:t>
      </w:r>
      <w:r w:rsidR="7BC488F3" w:rsidRPr="00BF5231">
        <w:rPr>
          <w:sz w:val="22"/>
          <w:szCs w:val="22"/>
        </w:rPr>
        <w:t>ahme</w:t>
      </w:r>
      <w:r w:rsidR="51815669" w:rsidRPr="00BF5231">
        <w:rPr>
          <w:sz w:val="22"/>
          <w:szCs w:val="22"/>
        </w:rPr>
        <w:t xml:space="preserve"> </w:t>
      </w:r>
      <w:r w:rsidR="59A49669" w:rsidRPr="00BF5231">
        <w:rPr>
          <w:sz w:val="22"/>
          <w:szCs w:val="22"/>
        </w:rPr>
        <w:t xml:space="preserve">von </w:t>
      </w:r>
      <w:r w:rsidR="20BBA475" w:rsidRPr="00BF5231">
        <w:rPr>
          <w:sz w:val="22"/>
          <w:szCs w:val="22"/>
        </w:rPr>
        <w:t xml:space="preserve">Vorschreibungen, </w:t>
      </w:r>
      <w:r w:rsidR="59A49669" w:rsidRPr="00BF5231">
        <w:rPr>
          <w:sz w:val="22"/>
          <w:szCs w:val="22"/>
        </w:rPr>
        <w:t xml:space="preserve">Rechnungen </w:t>
      </w:r>
      <w:r w:rsidR="5A0701EF" w:rsidRPr="00BF5231">
        <w:rPr>
          <w:sz w:val="22"/>
          <w:szCs w:val="22"/>
        </w:rPr>
        <w:t xml:space="preserve">und sonstiger Korrespondenz </w:t>
      </w:r>
      <w:r w:rsidRPr="00BF5231">
        <w:rPr>
          <w:sz w:val="22"/>
          <w:szCs w:val="22"/>
        </w:rPr>
        <w:t xml:space="preserve">(Zustellvollmacht) </w:t>
      </w:r>
      <w:r w:rsidR="5A0701EF" w:rsidRPr="00BF5231">
        <w:rPr>
          <w:sz w:val="22"/>
          <w:szCs w:val="22"/>
        </w:rPr>
        <w:t xml:space="preserve">sowie </w:t>
      </w:r>
      <w:r w:rsidR="39E50609" w:rsidRPr="00BF5231">
        <w:rPr>
          <w:sz w:val="22"/>
          <w:szCs w:val="22"/>
        </w:rPr>
        <w:t xml:space="preserve">Veranlassung der </w:t>
      </w:r>
      <w:r w:rsidR="51815669" w:rsidRPr="00BF5231">
        <w:rPr>
          <w:sz w:val="22"/>
          <w:szCs w:val="22"/>
        </w:rPr>
        <w:t>Zahl</w:t>
      </w:r>
      <w:r w:rsidR="2CDF3B89" w:rsidRPr="00BF5231">
        <w:rPr>
          <w:sz w:val="22"/>
          <w:szCs w:val="22"/>
        </w:rPr>
        <w:t>ung</w:t>
      </w:r>
      <w:r w:rsidR="51815669" w:rsidRPr="00BF5231">
        <w:rPr>
          <w:sz w:val="22"/>
          <w:szCs w:val="22"/>
        </w:rPr>
        <w:t xml:space="preserve"> </w:t>
      </w:r>
      <w:r w:rsidR="687C9E6C" w:rsidRPr="00BF5231">
        <w:rPr>
          <w:sz w:val="22"/>
          <w:szCs w:val="22"/>
        </w:rPr>
        <w:t>aus dem Betriebs- und Rücklagenkonto</w:t>
      </w:r>
      <w:bookmarkEnd w:id="0"/>
      <w:r w:rsidRPr="00BF5231">
        <w:rPr>
          <w:sz w:val="22"/>
          <w:szCs w:val="22"/>
        </w:rPr>
        <w:t xml:space="preserve"> ist betraut: </w:t>
      </w:r>
      <w:r w:rsidR="00FF5FB0" w:rsidRPr="00BF5231">
        <w:rPr>
          <w:sz w:val="22"/>
          <w:szCs w:val="22"/>
          <w:highlight w:val="yellow"/>
        </w:rPr>
        <w:t>[Name und Top Nr. oder Firma]</w:t>
      </w:r>
    </w:p>
    <w:p w14:paraId="1BD915DE" w14:textId="09FDFB3A" w:rsidR="00FF5FB0" w:rsidRPr="00BF5231" w:rsidRDefault="00FF5FB0" w:rsidP="00B12D24">
      <w:pPr>
        <w:pStyle w:val="Listenabsatz"/>
        <w:numPr>
          <w:ilvl w:val="0"/>
          <w:numId w:val="3"/>
        </w:numPr>
        <w:ind w:left="1134"/>
        <w:jc w:val="both"/>
        <w:rPr>
          <w:sz w:val="22"/>
          <w:szCs w:val="22"/>
        </w:rPr>
      </w:pPr>
      <w:r w:rsidRPr="00BF5231">
        <w:rPr>
          <w:sz w:val="22"/>
          <w:szCs w:val="22"/>
        </w:rPr>
        <w:t xml:space="preserve">Mit der Buchhaltung ist betraut: </w:t>
      </w:r>
      <w:r w:rsidRPr="00BF5231">
        <w:rPr>
          <w:sz w:val="22"/>
          <w:szCs w:val="22"/>
          <w:highlight w:val="yellow"/>
        </w:rPr>
        <w:t>[Name und Top Nr. oder Firma]</w:t>
      </w:r>
    </w:p>
    <w:p w14:paraId="19716A4F" w14:textId="6AE34CD3" w:rsidR="03831406" w:rsidRPr="00BF5231" w:rsidRDefault="00B12D24" w:rsidP="00B12D24">
      <w:pPr>
        <w:pStyle w:val="Listenabsatz"/>
        <w:numPr>
          <w:ilvl w:val="0"/>
          <w:numId w:val="3"/>
        </w:numPr>
        <w:ind w:left="1134"/>
        <w:jc w:val="both"/>
        <w:rPr>
          <w:sz w:val="22"/>
          <w:szCs w:val="22"/>
        </w:rPr>
      </w:pPr>
      <w:r w:rsidRPr="00BF5231">
        <w:rPr>
          <w:sz w:val="22"/>
          <w:szCs w:val="22"/>
        </w:rPr>
        <w:t xml:space="preserve">Mit der </w:t>
      </w:r>
      <w:r w:rsidR="03831406" w:rsidRPr="00BF5231">
        <w:rPr>
          <w:sz w:val="22"/>
          <w:szCs w:val="22"/>
        </w:rPr>
        <w:t>Vorbereitung von Steuererklärungen</w:t>
      </w:r>
      <w:r w:rsidRPr="00BF5231">
        <w:rPr>
          <w:sz w:val="22"/>
          <w:szCs w:val="22"/>
        </w:rPr>
        <w:t xml:space="preserve"> ist betraut: </w:t>
      </w:r>
      <w:r w:rsidRPr="00BF5231">
        <w:rPr>
          <w:sz w:val="22"/>
          <w:szCs w:val="22"/>
          <w:highlight w:val="yellow"/>
        </w:rPr>
        <w:t>[Name und Top Nr. oder Firma]</w:t>
      </w:r>
    </w:p>
    <w:p w14:paraId="700F80BA" w14:textId="7796E8C9" w:rsidR="51815669" w:rsidRPr="00BF5231" w:rsidRDefault="51815669" w:rsidP="00B12D24">
      <w:pPr>
        <w:ind w:left="709" w:hanging="1"/>
        <w:jc w:val="both"/>
        <w:rPr>
          <w:sz w:val="22"/>
          <w:szCs w:val="22"/>
        </w:rPr>
      </w:pPr>
      <w:r w:rsidRPr="00BF5231">
        <w:rPr>
          <w:sz w:val="22"/>
          <w:szCs w:val="22"/>
        </w:rPr>
        <w:t>Alle anderen Agenden werden</w:t>
      </w:r>
      <w:r w:rsidR="0AECA155" w:rsidRPr="00BF5231">
        <w:rPr>
          <w:sz w:val="22"/>
          <w:szCs w:val="22"/>
        </w:rPr>
        <w:t>, sofern keine gesonderte Zuteilung erfolgt,</w:t>
      </w:r>
      <w:r w:rsidRPr="00BF5231">
        <w:rPr>
          <w:sz w:val="22"/>
          <w:szCs w:val="22"/>
        </w:rPr>
        <w:t xml:space="preserve"> von der Mehrheit </w:t>
      </w:r>
      <w:r w:rsidR="4697F38A" w:rsidRPr="00BF5231">
        <w:rPr>
          <w:sz w:val="22"/>
          <w:szCs w:val="22"/>
        </w:rPr>
        <w:t xml:space="preserve">der Eigentümer </w:t>
      </w:r>
      <w:r w:rsidRPr="00BF5231">
        <w:rPr>
          <w:sz w:val="22"/>
          <w:szCs w:val="22"/>
        </w:rPr>
        <w:t xml:space="preserve">wahrgenommen.  </w:t>
      </w:r>
    </w:p>
    <w:p w14:paraId="736D6798" w14:textId="447ACFEC" w:rsidR="00B12D24" w:rsidRPr="00BF5231" w:rsidRDefault="00B12D24" w:rsidP="00B12D24">
      <w:pPr>
        <w:ind w:left="709" w:hanging="1"/>
        <w:jc w:val="both"/>
        <w:rPr>
          <w:sz w:val="22"/>
          <w:szCs w:val="22"/>
        </w:rPr>
      </w:pPr>
      <w:r w:rsidRPr="00BF5231">
        <w:rPr>
          <w:sz w:val="22"/>
          <w:szCs w:val="22"/>
        </w:rPr>
        <w:lastRenderedPageBreak/>
        <w:t>Die betrauten Personen dürfen zusätzliche Tätigkeiten wahrnehmen, die mit der Wahrnehmung der oben genannten Agenden unmittelbar in Zusammenhang stehen und zur Erfüllung der Aufgaben notwendig sind.</w:t>
      </w:r>
    </w:p>
    <w:p w14:paraId="3FA202D6" w14:textId="77777777" w:rsidR="00B12D24" w:rsidRPr="00BF5231" w:rsidRDefault="00B12D24" w:rsidP="002915D5">
      <w:pPr>
        <w:ind w:left="709"/>
        <w:jc w:val="both"/>
        <w:rPr>
          <w:sz w:val="22"/>
          <w:szCs w:val="22"/>
        </w:rPr>
      </w:pPr>
      <w:r w:rsidRPr="00BF5231">
        <w:rPr>
          <w:sz w:val="22"/>
          <w:szCs w:val="22"/>
        </w:rPr>
        <w:t>Die genannten Personen sind nicht</w:t>
      </w:r>
      <w:r w:rsidR="79B87D41" w:rsidRPr="00BF5231">
        <w:rPr>
          <w:sz w:val="22"/>
          <w:szCs w:val="22"/>
        </w:rPr>
        <w:t xml:space="preserve"> Verwalter im Sinne des § 19 ff WEG. Ihre Tätigkeit umfasst nicht die Haftung für Schäden und Mängel und deren Behebung (dies gilt für Personen- und Sachschäden, zB bei Unterlassung der Pflichten der Eigentümergemeinschaft). </w:t>
      </w:r>
    </w:p>
    <w:p w14:paraId="1CE63CEF" w14:textId="13B90C55" w:rsidR="51815669" w:rsidRPr="00BF5231" w:rsidRDefault="139FA7D1" w:rsidP="002915D5">
      <w:pPr>
        <w:ind w:left="709"/>
        <w:jc w:val="both"/>
        <w:rPr>
          <w:sz w:val="22"/>
          <w:szCs w:val="22"/>
        </w:rPr>
      </w:pPr>
      <w:r w:rsidRPr="00BF5231">
        <w:rPr>
          <w:sz w:val="22"/>
          <w:szCs w:val="22"/>
        </w:rPr>
        <w:t xml:space="preserve">Eine Haftung dieser Personen für Schäden, die durch </w:t>
      </w:r>
      <w:r w:rsidR="00B12D24" w:rsidRPr="00BF5231">
        <w:rPr>
          <w:sz w:val="22"/>
          <w:szCs w:val="22"/>
        </w:rPr>
        <w:t>eine zuvor tätige externe</w:t>
      </w:r>
      <w:r w:rsidRPr="00BF5231">
        <w:rPr>
          <w:sz w:val="22"/>
          <w:szCs w:val="22"/>
        </w:rPr>
        <w:t xml:space="preserve"> Hausverwaltung entstanden ist, ist ausgeschlossen</w:t>
      </w:r>
      <w:r w:rsidR="79B87D41" w:rsidRPr="00BF5231">
        <w:rPr>
          <w:sz w:val="22"/>
          <w:szCs w:val="22"/>
        </w:rPr>
        <w:t>.</w:t>
      </w:r>
    </w:p>
    <w:p w14:paraId="4BFB643E" w14:textId="77777777" w:rsidR="00B12D24" w:rsidRPr="00BF5231" w:rsidRDefault="00B12D24" w:rsidP="7F954FCB">
      <w:pPr>
        <w:rPr>
          <w:sz w:val="22"/>
          <w:szCs w:val="22"/>
        </w:rPr>
      </w:pPr>
    </w:p>
    <w:p w14:paraId="40282FC9" w14:textId="3D1AE621" w:rsidR="502081F0" w:rsidRPr="00BF5231" w:rsidRDefault="502081F0" w:rsidP="7F954FCB">
      <w:pPr>
        <w:rPr>
          <w:sz w:val="22"/>
          <w:szCs w:val="22"/>
        </w:rPr>
      </w:pPr>
      <w:r w:rsidRPr="00BF5231">
        <w:rPr>
          <w:sz w:val="22"/>
          <w:szCs w:val="22"/>
        </w:rPr>
        <w:t>Zutreffendes bitte ankreuzen:</w:t>
      </w:r>
    </w:p>
    <w:p w14:paraId="13DCA2F4" w14:textId="1A0D8885" w:rsidR="502081F0" w:rsidRPr="00BF5231" w:rsidRDefault="502081F0" w:rsidP="7F954FCB">
      <w:pPr>
        <w:rPr>
          <w:sz w:val="22"/>
          <w:szCs w:val="22"/>
        </w:rPr>
      </w:pPr>
      <w:r w:rsidRPr="00BF5231">
        <w:rPr>
          <w:sz w:val="22"/>
          <w:szCs w:val="22"/>
        </w:rPr>
        <w:t xml:space="preserve">O </w:t>
      </w:r>
      <w:r w:rsidRPr="00BF5231">
        <w:rPr>
          <w:sz w:val="22"/>
          <w:szCs w:val="22"/>
        </w:rPr>
        <w:tab/>
        <w:t>Ich stimme dem Beschluss zu</w:t>
      </w:r>
    </w:p>
    <w:p w14:paraId="69CD2DE9" w14:textId="4B74A4E4" w:rsidR="502081F0" w:rsidRPr="00BF5231" w:rsidRDefault="502081F0" w:rsidP="7F954FCB">
      <w:pPr>
        <w:rPr>
          <w:sz w:val="22"/>
          <w:szCs w:val="22"/>
        </w:rPr>
      </w:pPr>
      <w:r w:rsidRPr="00BF5231">
        <w:rPr>
          <w:sz w:val="22"/>
          <w:szCs w:val="22"/>
        </w:rPr>
        <w:t xml:space="preserve">O </w:t>
      </w:r>
      <w:r w:rsidRPr="00BF5231">
        <w:rPr>
          <w:sz w:val="22"/>
          <w:szCs w:val="22"/>
        </w:rPr>
        <w:tab/>
        <w:t>Ich stimme dem Beschluss nicht zu.</w:t>
      </w:r>
    </w:p>
    <w:p w14:paraId="2DE472A0" w14:textId="45EC819A" w:rsidR="3BA7F212" w:rsidRPr="00BF5231" w:rsidRDefault="3BA7F212" w:rsidP="3BA7F212">
      <w:pPr>
        <w:rPr>
          <w:sz w:val="22"/>
          <w:szCs w:val="22"/>
        </w:rPr>
      </w:pPr>
    </w:p>
    <w:p w14:paraId="7A04EB05" w14:textId="5A0C7FE2" w:rsidR="502081F0" w:rsidRPr="00BF5231" w:rsidRDefault="502081F0" w:rsidP="7F954FCB">
      <w:pPr>
        <w:rPr>
          <w:sz w:val="22"/>
          <w:szCs w:val="22"/>
        </w:rPr>
      </w:pPr>
      <w:r w:rsidRPr="00BF5231">
        <w:rPr>
          <w:sz w:val="22"/>
          <w:szCs w:val="22"/>
        </w:rPr>
        <w:t xml:space="preserve">Name: </w:t>
      </w:r>
      <w:r w:rsidR="25DF2635" w:rsidRPr="00BF5231">
        <w:rPr>
          <w:sz w:val="22"/>
          <w:szCs w:val="22"/>
        </w:rPr>
        <w:t>__________________________</w:t>
      </w:r>
      <w:r w:rsidR="3F0B4346" w:rsidRPr="00BF5231">
        <w:rPr>
          <w:sz w:val="22"/>
          <w:szCs w:val="22"/>
        </w:rPr>
        <w:t>______________________</w:t>
      </w:r>
    </w:p>
    <w:p w14:paraId="5D61B97D" w14:textId="41F5D516" w:rsidR="3BA7F212" w:rsidRPr="00BF5231" w:rsidRDefault="3BA7F212" w:rsidP="3BA7F212">
      <w:pPr>
        <w:rPr>
          <w:sz w:val="22"/>
          <w:szCs w:val="22"/>
        </w:rPr>
      </w:pPr>
    </w:p>
    <w:p w14:paraId="1150732A" w14:textId="397DF8A3" w:rsidR="502081F0" w:rsidRPr="00BF5231" w:rsidRDefault="502081F0" w:rsidP="7F954FCB">
      <w:pPr>
        <w:rPr>
          <w:sz w:val="22"/>
          <w:szCs w:val="22"/>
        </w:rPr>
      </w:pPr>
      <w:r w:rsidRPr="00BF5231">
        <w:rPr>
          <w:sz w:val="22"/>
          <w:szCs w:val="22"/>
        </w:rPr>
        <w:t xml:space="preserve">Wohnungseigentumsobjekt Nr: </w:t>
      </w:r>
      <w:r w:rsidR="29C78E12" w:rsidRPr="00BF5231">
        <w:rPr>
          <w:sz w:val="22"/>
          <w:szCs w:val="22"/>
        </w:rPr>
        <w:t>___________</w:t>
      </w:r>
    </w:p>
    <w:p w14:paraId="212CE3A0" w14:textId="1CD60B0C" w:rsidR="7F954FCB" w:rsidRPr="00BF5231" w:rsidRDefault="7F954FCB" w:rsidP="7F954FCB">
      <w:pPr>
        <w:rPr>
          <w:sz w:val="22"/>
          <w:szCs w:val="22"/>
        </w:rPr>
      </w:pPr>
    </w:p>
    <w:p w14:paraId="3FDF27BB" w14:textId="224441A3" w:rsidR="502081F0" w:rsidRPr="00BF5231" w:rsidRDefault="502081F0" w:rsidP="7F954FCB">
      <w:pPr>
        <w:spacing w:after="0"/>
        <w:rPr>
          <w:sz w:val="22"/>
          <w:szCs w:val="22"/>
        </w:rPr>
      </w:pPr>
      <w:r w:rsidRPr="00BF5231">
        <w:rPr>
          <w:sz w:val="22"/>
          <w:szCs w:val="22"/>
        </w:rPr>
        <w:t>__________________</w:t>
      </w:r>
      <w:r w:rsidRPr="00BF5231">
        <w:rPr>
          <w:sz w:val="22"/>
          <w:szCs w:val="22"/>
        </w:rPr>
        <w:tab/>
      </w:r>
      <w:r w:rsidRPr="00BF5231">
        <w:rPr>
          <w:sz w:val="22"/>
          <w:szCs w:val="22"/>
        </w:rPr>
        <w:tab/>
      </w:r>
      <w:r w:rsidRPr="00BF5231">
        <w:rPr>
          <w:sz w:val="22"/>
          <w:szCs w:val="22"/>
        </w:rPr>
        <w:tab/>
        <w:t>_________________________________________________</w:t>
      </w:r>
    </w:p>
    <w:p w14:paraId="2729D439" w14:textId="1580C9FC" w:rsidR="502081F0" w:rsidRPr="00BF5231" w:rsidRDefault="502081F0" w:rsidP="7F954FCB">
      <w:pPr>
        <w:rPr>
          <w:sz w:val="22"/>
          <w:szCs w:val="22"/>
        </w:rPr>
      </w:pPr>
      <w:r w:rsidRPr="00BF5231">
        <w:rPr>
          <w:sz w:val="22"/>
          <w:szCs w:val="22"/>
        </w:rPr>
        <w:t>Datum</w:t>
      </w:r>
      <w:r w:rsidRPr="00BF5231">
        <w:rPr>
          <w:sz w:val="22"/>
          <w:szCs w:val="22"/>
        </w:rPr>
        <w:tab/>
      </w:r>
      <w:r w:rsidRPr="00BF5231">
        <w:rPr>
          <w:sz w:val="22"/>
          <w:szCs w:val="22"/>
        </w:rPr>
        <w:tab/>
      </w:r>
      <w:r w:rsidRPr="00BF5231">
        <w:rPr>
          <w:sz w:val="22"/>
          <w:szCs w:val="22"/>
        </w:rPr>
        <w:tab/>
      </w:r>
      <w:r w:rsidRPr="00BF5231">
        <w:rPr>
          <w:sz w:val="22"/>
          <w:szCs w:val="22"/>
        </w:rPr>
        <w:tab/>
      </w:r>
      <w:r w:rsidRPr="00BF5231">
        <w:rPr>
          <w:sz w:val="22"/>
          <w:szCs w:val="22"/>
        </w:rPr>
        <w:tab/>
        <w:t xml:space="preserve">Unterschrift (bei Eigentümerpartnerschaft </w:t>
      </w:r>
      <w:r w:rsidRPr="00BF5231">
        <w:rPr>
          <w:b/>
          <w:bCs/>
          <w:sz w:val="22"/>
          <w:szCs w:val="22"/>
        </w:rPr>
        <w:t xml:space="preserve">beide </w:t>
      </w:r>
      <w:r w:rsidRPr="00BF5231">
        <w:rPr>
          <w:sz w:val="22"/>
          <w:szCs w:val="22"/>
        </w:rPr>
        <w:t>Partner)</w:t>
      </w:r>
    </w:p>
    <w:p w14:paraId="24E8287E" w14:textId="5536C17D" w:rsidR="7F954FCB" w:rsidRPr="00BF5231" w:rsidRDefault="7F954FCB" w:rsidP="7F954FCB">
      <w:pPr>
        <w:rPr>
          <w:sz w:val="22"/>
          <w:szCs w:val="22"/>
        </w:rPr>
      </w:pPr>
    </w:p>
    <w:p w14:paraId="475E1722" w14:textId="4AB6FD15" w:rsidR="502081F0" w:rsidRPr="00BF5231" w:rsidRDefault="3458AEBE" w:rsidP="425E0025">
      <w:pPr>
        <w:jc w:val="both"/>
        <w:rPr>
          <w:sz w:val="22"/>
          <w:szCs w:val="22"/>
        </w:rPr>
      </w:pPr>
      <w:r w:rsidRPr="00BF5231">
        <w:rPr>
          <w:sz w:val="22"/>
          <w:szCs w:val="22"/>
        </w:rPr>
        <w:t xml:space="preserve">Es wird ersucht, den Umlaufbeschluss ausgefüllt und unterfertigt bis </w:t>
      </w:r>
      <w:r w:rsidR="00B12D24" w:rsidRPr="00BF5231">
        <w:rPr>
          <w:b/>
          <w:bCs/>
          <w:sz w:val="22"/>
          <w:szCs w:val="22"/>
          <w:highlight w:val="yellow"/>
        </w:rPr>
        <w:t>[Datum]</w:t>
      </w:r>
      <w:r w:rsidR="3277C99F" w:rsidRPr="00BF5231">
        <w:rPr>
          <w:sz w:val="22"/>
          <w:szCs w:val="22"/>
        </w:rPr>
        <w:t xml:space="preserve"> (</w:t>
      </w:r>
      <w:r w:rsidRPr="00BF5231">
        <w:rPr>
          <w:sz w:val="22"/>
          <w:szCs w:val="22"/>
        </w:rPr>
        <w:t xml:space="preserve">einlangend) per Post an </w:t>
      </w:r>
      <w:r w:rsidR="00B12D24" w:rsidRPr="00BF5231">
        <w:rPr>
          <w:sz w:val="22"/>
          <w:szCs w:val="22"/>
          <w:highlight w:val="yellow"/>
        </w:rPr>
        <w:t>[Name und Adresse]</w:t>
      </w:r>
      <w:r w:rsidRPr="00BF5231">
        <w:rPr>
          <w:sz w:val="22"/>
          <w:szCs w:val="22"/>
        </w:rPr>
        <w:t xml:space="preserve"> oder per </w:t>
      </w:r>
      <w:r w:rsidR="00B12D24" w:rsidRPr="00BF5231">
        <w:rPr>
          <w:sz w:val="22"/>
          <w:szCs w:val="22"/>
        </w:rPr>
        <w:t>E-</w:t>
      </w:r>
      <w:r w:rsidRPr="00BF5231">
        <w:rPr>
          <w:sz w:val="22"/>
          <w:szCs w:val="22"/>
        </w:rPr>
        <w:t>Mail an</w:t>
      </w:r>
      <w:r w:rsidR="00B12D24" w:rsidRPr="00BF5231">
        <w:rPr>
          <w:sz w:val="22"/>
          <w:szCs w:val="22"/>
        </w:rPr>
        <w:t xml:space="preserve"> </w:t>
      </w:r>
      <w:r w:rsidR="00B12D24" w:rsidRPr="00BF5231">
        <w:rPr>
          <w:sz w:val="22"/>
          <w:szCs w:val="22"/>
          <w:highlight w:val="yellow"/>
        </w:rPr>
        <w:t>[E-Mail Adresse]</w:t>
      </w:r>
      <w:r w:rsidRPr="00BF5231">
        <w:rPr>
          <w:sz w:val="22"/>
          <w:szCs w:val="22"/>
        </w:rPr>
        <w:t xml:space="preserve"> zu retournier</w:t>
      </w:r>
      <w:r w:rsidR="365CB2D1" w:rsidRPr="00BF5231">
        <w:rPr>
          <w:sz w:val="22"/>
          <w:szCs w:val="22"/>
        </w:rPr>
        <w:t>en.</w:t>
      </w:r>
    </w:p>
    <w:p w14:paraId="288C6BDD" w14:textId="4CF26163" w:rsidR="368E7C80" w:rsidRPr="00BF5231" w:rsidRDefault="368E7C80" w:rsidP="4CDC529A">
      <w:pPr>
        <w:jc w:val="both"/>
        <w:rPr>
          <w:sz w:val="22"/>
          <w:szCs w:val="22"/>
        </w:rPr>
      </w:pPr>
      <w:r w:rsidRPr="00BF5231">
        <w:rPr>
          <w:sz w:val="22"/>
          <w:szCs w:val="22"/>
        </w:rPr>
        <w:t>Während aufrechter Frist hat jeder Wohnungseigentümer Gelegenheit zur Äußerung</w:t>
      </w:r>
      <w:r w:rsidR="4D8D9F8E" w:rsidRPr="00BF5231">
        <w:rPr>
          <w:sz w:val="22"/>
          <w:szCs w:val="22"/>
        </w:rPr>
        <w:t>. Bei gemeinsamem Wohnungseigentum stehen die damit verbundenen Befugnisse zur Mitwirkung an der Entscheidungsfindung (Äußerungs- und Stimmrecht) gemeinsam zu. Bei grundbücherlich ei</w:t>
      </w:r>
      <w:r w:rsidR="31D099C0" w:rsidRPr="00BF5231">
        <w:rPr>
          <w:sz w:val="22"/>
          <w:szCs w:val="22"/>
        </w:rPr>
        <w:t>nverleibten Fruchtgenussrechten steht dem Fruchtgenussberechtigten das Stimmrecht zu.</w:t>
      </w:r>
    </w:p>
    <w:p w14:paraId="1872BD52" w14:textId="0E520671" w:rsidR="7F954FCB" w:rsidRPr="00BF5231" w:rsidRDefault="4B867F38" w:rsidP="00B12D24">
      <w:pPr>
        <w:jc w:val="both"/>
        <w:rPr>
          <w:sz w:val="22"/>
          <w:szCs w:val="22"/>
        </w:rPr>
      </w:pPr>
      <w:r w:rsidRPr="00BF5231">
        <w:rPr>
          <w:sz w:val="22"/>
          <w:szCs w:val="22"/>
        </w:rPr>
        <w:t>Der Beschluss kommt zustande (i) mit Zustimmung der Mehrheit aller Miteigentumsanteile oder (ii) einer Zweidrittelmehrheit der abgegebenen Stimmen</w:t>
      </w:r>
      <w:r w:rsidR="05A4DD4B" w:rsidRPr="00BF5231">
        <w:rPr>
          <w:sz w:val="22"/>
          <w:szCs w:val="22"/>
        </w:rPr>
        <w:t xml:space="preserve"> und Zustimmung </w:t>
      </w:r>
      <w:r w:rsidRPr="00BF5231">
        <w:rPr>
          <w:sz w:val="22"/>
          <w:szCs w:val="22"/>
        </w:rPr>
        <w:t>ein</w:t>
      </w:r>
      <w:r w:rsidR="16658FE5" w:rsidRPr="00BF5231">
        <w:rPr>
          <w:sz w:val="22"/>
          <w:szCs w:val="22"/>
        </w:rPr>
        <w:t>es</w:t>
      </w:r>
      <w:r w:rsidRPr="00BF5231">
        <w:rPr>
          <w:sz w:val="22"/>
          <w:szCs w:val="22"/>
        </w:rPr>
        <w:t xml:space="preserve"> Drittel</w:t>
      </w:r>
      <w:r w:rsidR="33BE9838" w:rsidRPr="00BF5231">
        <w:rPr>
          <w:sz w:val="22"/>
          <w:szCs w:val="22"/>
        </w:rPr>
        <w:t>s</w:t>
      </w:r>
      <w:r w:rsidRPr="00BF5231">
        <w:rPr>
          <w:sz w:val="22"/>
          <w:szCs w:val="22"/>
        </w:rPr>
        <w:t xml:space="preserve"> der Eigentumsanteile</w:t>
      </w:r>
      <w:r w:rsidR="0EEC7979" w:rsidRPr="00BF5231">
        <w:rPr>
          <w:sz w:val="22"/>
          <w:szCs w:val="22"/>
        </w:rPr>
        <w:t>. Ein mehrheitliches Unterbleiben der Stimmabgabe verhindert eine wirksame Beschlussfassung nicht (§ 24 WEG 2002).</w:t>
      </w:r>
    </w:p>
    <w:p w14:paraId="2DCD3483" w14:textId="14F41EA2" w:rsidR="1BCA7471" w:rsidRPr="00BF5231" w:rsidRDefault="1BCA7471" w:rsidP="4CDC529A">
      <w:pPr>
        <w:jc w:val="both"/>
        <w:rPr>
          <w:sz w:val="22"/>
          <w:szCs w:val="22"/>
        </w:rPr>
      </w:pPr>
      <w:r w:rsidRPr="00BF5231">
        <w:rPr>
          <w:sz w:val="22"/>
          <w:szCs w:val="22"/>
        </w:rPr>
        <w:t>Im Falle der Stimmengleichheit kann jeder Wohnungseigentümer die nach pflichtgemäßem Ermessen zu treffende Entscheidung des Gerichts beantragen.</w:t>
      </w:r>
    </w:p>
    <w:sectPr w:rsidR="1BCA7471" w:rsidRPr="00BF523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74BB"/>
    <w:multiLevelType w:val="hybridMultilevel"/>
    <w:tmpl w:val="EF7872FE"/>
    <w:lvl w:ilvl="0" w:tplc="EA2A1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FE9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4B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40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E2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5EB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0C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12D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B47B0"/>
    <w:multiLevelType w:val="hybridMultilevel"/>
    <w:tmpl w:val="87A2B96A"/>
    <w:lvl w:ilvl="0" w:tplc="B776A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CE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385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04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4B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48D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02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00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AE5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ECF56"/>
    <w:multiLevelType w:val="hybridMultilevel"/>
    <w:tmpl w:val="2EB07E6A"/>
    <w:lvl w:ilvl="0" w:tplc="18667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41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4C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8F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E5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D23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89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4C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A3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D1FC7"/>
    <w:multiLevelType w:val="hybridMultilevel"/>
    <w:tmpl w:val="CFC67E9C"/>
    <w:lvl w:ilvl="0" w:tplc="BF2A2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C4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C42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23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6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906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60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DAE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FE17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1251CB"/>
    <w:rsid w:val="00102CE5"/>
    <w:rsid w:val="0016B6F2"/>
    <w:rsid w:val="002915D5"/>
    <w:rsid w:val="002B4D39"/>
    <w:rsid w:val="00345A5A"/>
    <w:rsid w:val="00443098"/>
    <w:rsid w:val="00607AC9"/>
    <w:rsid w:val="00844DBF"/>
    <w:rsid w:val="008F581F"/>
    <w:rsid w:val="00A17D4E"/>
    <w:rsid w:val="00B12D24"/>
    <w:rsid w:val="00BF5231"/>
    <w:rsid w:val="00D63B0B"/>
    <w:rsid w:val="00E4E6AC"/>
    <w:rsid w:val="00FF5FB0"/>
    <w:rsid w:val="010DB600"/>
    <w:rsid w:val="01129DC3"/>
    <w:rsid w:val="012CFC6F"/>
    <w:rsid w:val="016070F4"/>
    <w:rsid w:val="02330105"/>
    <w:rsid w:val="02476E34"/>
    <w:rsid w:val="03572255"/>
    <w:rsid w:val="036CB618"/>
    <w:rsid w:val="03831406"/>
    <w:rsid w:val="038371D9"/>
    <w:rsid w:val="03929B41"/>
    <w:rsid w:val="047E96F0"/>
    <w:rsid w:val="0487FEBD"/>
    <w:rsid w:val="04ED8318"/>
    <w:rsid w:val="056B36D6"/>
    <w:rsid w:val="05A4DD4B"/>
    <w:rsid w:val="05A7C432"/>
    <w:rsid w:val="0608DFD4"/>
    <w:rsid w:val="06363375"/>
    <w:rsid w:val="06AAB9B6"/>
    <w:rsid w:val="06B36E1C"/>
    <w:rsid w:val="0712A4F8"/>
    <w:rsid w:val="073DDE0D"/>
    <w:rsid w:val="0749786E"/>
    <w:rsid w:val="07580E69"/>
    <w:rsid w:val="07E62123"/>
    <w:rsid w:val="08552E7B"/>
    <w:rsid w:val="085A461E"/>
    <w:rsid w:val="088A6160"/>
    <w:rsid w:val="08A0EEC3"/>
    <w:rsid w:val="08EC17B6"/>
    <w:rsid w:val="091D408F"/>
    <w:rsid w:val="0932D424"/>
    <w:rsid w:val="09376150"/>
    <w:rsid w:val="0938E167"/>
    <w:rsid w:val="0944216A"/>
    <w:rsid w:val="0982D0A3"/>
    <w:rsid w:val="09CFFC47"/>
    <w:rsid w:val="09D1BFA4"/>
    <w:rsid w:val="09D61D3F"/>
    <w:rsid w:val="0A33E013"/>
    <w:rsid w:val="0A368E72"/>
    <w:rsid w:val="0A3F59B7"/>
    <w:rsid w:val="0A8D1C24"/>
    <w:rsid w:val="0AA37854"/>
    <w:rsid w:val="0AECA155"/>
    <w:rsid w:val="0B38544D"/>
    <w:rsid w:val="0B5269F4"/>
    <w:rsid w:val="0C86E2AA"/>
    <w:rsid w:val="0CCB7F32"/>
    <w:rsid w:val="0CCFB5EC"/>
    <w:rsid w:val="0CFDDA4C"/>
    <w:rsid w:val="0CFF0ADD"/>
    <w:rsid w:val="0D224AEC"/>
    <w:rsid w:val="0D2EEDBC"/>
    <w:rsid w:val="0D61754C"/>
    <w:rsid w:val="0DAC721C"/>
    <w:rsid w:val="0DC07414"/>
    <w:rsid w:val="0E1E2B84"/>
    <w:rsid w:val="0E54814B"/>
    <w:rsid w:val="0E80C7D4"/>
    <w:rsid w:val="0EEC7979"/>
    <w:rsid w:val="0F2E56A5"/>
    <w:rsid w:val="0F7220E4"/>
    <w:rsid w:val="10273A32"/>
    <w:rsid w:val="104D48CA"/>
    <w:rsid w:val="1067CFA7"/>
    <w:rsid w:val="1068FEE9"/>
    <w:rsid w:val="1087F2F2"/>
    <w:rsid w:val="10978D1E"/>
    <w:rsid w:val="10C97F90"/>
    <w:rsid w:val="10DE2F52"/>
    <w:rsid w:val="11525808"/>
    <w:rsid w:val="11E03247"/>
    <w:rsid w:val="120FF84C"/>
    <w:rsid w:val="12A43DAE"/>
    <w:rsid w:val="1375B568"/>
    <w:rsid w:val="1375E34C"/>
    <w:rsid w:val="139FA7D1"/>
    <w:rsid w:val="13A8DEB3"/>
    <w:rsid w:val="13C1B55F"/>
    <w:rsid w:val="13F1AF5D"/>
    <w:rsid w:val="146AF259"/>
    <w:rsid w:val="14820637"/>
    <w:rsid w:val="14AA6CB3"/>
    <w:rsid w:val="1518F4E1"/>
    <w:rsid w:val="158D10DC"/>
    <w:rsid w:val="15947693"/>
    <w:rsid w:val="15BE03ED"/>
    <w:rsid w:val="16351879"/>
    <w:rsid w:val="16658FE5"/>
    <w:rsid w:val="166D4A21"/>
    <w:rsid w:val="16EC0EE3"/>
    <w:rsid w:val="171A0FA7"/>
    <w:rsid w:val="173054E4"/>
    <w:rsid w:val="174AB2E0"/>
    <w:rsid w:val="176A5E4E"/>
    <w:rsid w:val="17731EB5"/>
    <w:rsid w:val="181C7255"/>
    <w:rsid w:val="182F8908"/>
    <w:rsid w:val="183E1238"/>
    <w:rsid w:val="18C9F6A7"/>
    <w:rsid w:val="193B4FF1"/>
    <w:rsid w:val="194DFC5F"/>
    <w:rsid w:val="195A7529"/>
    <w:rsid w:val="195FBC7F"/>
    <w:rsid w:val="1A2D9905"/>
    <w:rsid w:val="1A356E1D"/>
    <w:rsid w:val="1A503FD7"/>
    <w:rsid w:val="1A6A7A3B"/>
    <w:rsid w:val="1AA542A5"/>
    <w:rsid w:val="1AD4519A"/>
    <w:rsid w:val="1B16AA78"/>
    <w:rsid w:val="1B49589D"/>
    <w:rsid w:val="1B6CE658"/>
    <w:rsid w:val="1B8D908F"/>
    <w:rsid w:val="1BCA7471"/>
    <w:rsid w:val="1C62C014"/>
    <w:rsid w:val="1C6B5A6D"/>
    <w:rsid w:val="1C8C395E"/>
    <w:rsid w:val="1C95CA32"/>
    <w:rsid w:val="1D691085"/>
    <w:rsid w:val="1D92A78D"/>
    <w:rsid w:val="1DB8F214"/>
    <w:rsid w:val="1DDEF7A7"/>
    <w:rsid w:val="1DF6B3EF"/>
    <w:rsid w:val="1E496183"/>
    <w:rsid w:val="1F8CD776"/>
    <w:rsid w:val="1F8E3B85"/>
    <w:rsid w:val="1FB5713B"/>
    <w:rsid w:val="1FB94493"/>
    <w:rsid w:val="203BD72A"/>
    <w:rsid w:val="20BBA475"/>
    <w:rsid w:val="20E300C5"/>
    <w:rsid w:val="2118F7F3"/>
    <w:rsid w:val="21266B79"/>
    <w:rsid w:val="21437CF4"/>
    <w:rsid w:val="2159C815"/>
    <w:rsid w:val="215BEDBC"/>
    <w:rsid w:val="218ED131"/>
    <w:rsid w:val="21B61462"/>
    <w:rsid w:val="21C9CB98"/>
    <w:rsid w:val="225E822A"/>
    <w:rsid w:val="230F1CFC"/>
    <w:rsid w:val="233CE840"/>
    <w:rsid w:val="23D93655"/>
    <w:rsid w:val="243675AE"/>
    <w:rsid w:val="24597C59"/>
    <w:rsid w:val="2514CC6A"/>
    <w:rsid w:val="25DF2635"/>
    <w:rsid w:val="261FD420"/>
    <w:rsid w:val="266FED90"/>
    <w:rsid w:val="2678F752"/>
    <w:rsid w:val="26BEB734"/>
    <w:rsid w:val="26D3B6B3"/>
    <w:rsid w:val="26F99CBE"/>
    <w:rsid w:val="26FD4C43"/>
    <w:rsid w:val="27BA89AC"/>
    <w:rsid w:val="27F7ED23"/>
    <w:rsid w:val="2808955F"/>
    <w:rsid w:val="28186B82"/>
    <w:rsid w:val="28238CD5"/>
    <w:rsid w:val="289F47A7"/>
    <w:rsid w:val="28E05DD7"/>
    <w:rsid w:val="29A5BF68"/>
    <w:rsid w:val="29C78E12"/>
    <w:rsid w:val="29DFD30B"/>
    <w:rsid w:val="2A1148DF"/>
    <w:rsid w:val="2A584CAB"/>
    <w:rsid w:val="2B36C2DC"/>
    <w:rsid w:val="2B5DD1A3"/>
    <w:rsid w:val="2BAB1CAB"/>
    <w:rsid w:val="2BB35BB9"/>
    <w:rsid w:val="2BFD30B3"/>
    <w:rsid w:val="2C2B55EF"/>
    <w:rsid w:val="2C69FED5"/>
    <w:rsid w:val="2C872C0E"/>
    <w:rsid w:val="2C8F7B0D"/>
    <w:rsid w:val="2CDC7F2F"/>
    <w:rsid w:val="2CDF3B89"/>
    <w:rsid w:val="2CFE2FC9"/>
    <w:rsid w:val="2D2B0C50"/>
    <w:rsid w:val="2D7F311C"/>
    <w:rsid w:val="2DA83CFA"/>
    <w:rsid w:val="2DBE74E0"/>
    <w:rsid w:val="2DD8FBD2"/>
    <w:rsid w:val="2E01F79A"/>
    <w:rsid w:val="2E176E24"/>
    <w:rsid w:val="2E71AE26"/>
    <w:rsid w:val="2E8226C7"/>
    <w:rsid w:val="2E939686"/>
    <w:rsid w:val="2E9FAD86"/>
    <w:rsid w:val="2EA1850F"/>
    <w:rsid w:val="2F1569C9"/>
    <w:rsid w:val="2FC8696E"/>
    <w:rsid w:val="2FFC9AB4"/>
    <w:rsid w:val="308A4211"/>
    <w:rsid w:val="30C9D3CE"/>
    <w:rsid w:val="311B312E"/>
    <w:rsid w:val="316C9FCC"/>
    <w:rsid w:val="317D9357"/>
    <w:rsid w:val="31B96339"/>
    <w:rsid w:val="31D099C0"/>
    <w:rsid w:val="31ECC7C5"/>
    <w:rsid w:val="31F00C55"/>
    <w:rsid w:val="321251CB"/>
    <w:rsid w:val="3277C99F"/>
    <w:rsid w:val="32C2D3B1"/>
    <w:rsid w:val="32DDEDB5"/>
    <w:rsid w:val="331B496A"/>
    <w:rsid w:val="333F040B"/>
    <w:rsid w:val="33B187B5"/>
    <w:rsid w:val="33BE9838"/>
    <w:rsid w:val="33E39BFA"/>
    <w:rsid w:val="3429F15E"/>
    <w:rsid w:val="3458AEBE"/>
    <w:rsid w:val="34732580"/>
    <w:rsid w:val="349CE77D"/>
    <w:rsid w:val="34B0FAB8"/>
    <w:rsid w:val="34E71CD1"/>
    <w:rsid w:val="350797CA"/>
    <w:rsid w:val="35133B58"/>
    <w:rsid w:val="352BE1BE"/>
    <w:rsid w:val="353686F4"/>
    <w:rsid w:val="35DBBC42"/>
    <w:rsid w:val="35E016DB"/>
    <w:rsid w:val="365CB2D1"/>
    <w:rsid w:val="367DEE6E"/>
    <w:rsid w:val="368CF5E0"/>
    <w:rsid w:val="368DC7C2"/>
    <w:rsid w:val="368E7C80"/>
    <w:rsid w:val="36AB63B7"/>
    <w:rsid w:val="36AEE938"/>
    <w:rsid w:val="36B77440"/>
    <w:rsid w:val="37873ECB"/>
    <w:rsid w:val="37AEC6D5"/>
    <w:rsid w:val="37D6F5C4"/>
    <w:rsid w:val="37EE4200"/>
    <w:rsid w:val="37F54988"/>
    <w:rsid w:val="37F9C313"/>
    <w:rsid w:val="38164926"/>
    <w:rsid w:val="38205615"/>
    <w:rsid w:val="38463332"/>
    <w:rsid w:val="3883F6A6"/>
    <w:rsid w:val="3928497D"/>
    <w:rsid w:val="399240DE"/>
    <w:rsid w:val="399BB922"/>
    <w:rsid w:val="39CA5F97"/>
    <w:rsid w:val="39E50609"/>
    <w:rsid w:val="39E70F62"/>
    <w:rsid w:val="39EE546A"/>
    <w:rsid w:val="39F1FE0C"/>
    <w:rsid w:val="3A314FC6"/>
    <w:rsid w:val="3A85313F"/>
    <w:rsid w:val="3A9AB215"/>
    <w:rsid w:val="3AA9FF3D"/>
    <w:rsid w:val="3ABEE24E"/>
    <w:rsid w:val="3B2B7692"/>
    <w:rsid w:val="3B441D21"/>
    <w:rsid w:val="3B61EC5C"/>
    <w:rsid w:val="3BA7F212"/>
    <w:rsid w:val="3BAE09EE"/>
    <w:rsid w:val="3C20DF3B"/>
    <w:rsid w:val="3C3D2216"/>
    <w:rsid w:val="3C71EB4C"/>
    <w:rsid w:val="3C7B8B09"/>
    <w:rsid w:val="3CA9FA81"/>
    <w:rsid w:val="3D41A5D9"/>
    <w:rsid w:val="3D62488C"/>
    <w:rsid w:val="3D913764"/>
    <w:rsid w:val="3DA142FE"/>
    <w:rsid w:val="3E3FB29A"/>
    <w:rsid w:val="3E987B07"/>
    <w:rsid w:val="3ED48A15"/>
    <w:rsid w:val="3EE094AC"/>
    <w:rsid w:val="3F0B4346"/>
    <w:rsid w:val="3F0CA893"/>
    <w:rsid w:val="3F23C4B1"/>
    <w:rsid w:val="3F71C585"/>
    <w:rsid w:val="3F72F3B0"/>
    <w:rsid w:val="3F951673"/>
    <w:rsid w:val="3FBE1676"/>
    <w:rsid w:val="4076988E"/>
    <w:rsid w:val="4083430B"/>
    <w:rsid w:val="4086DE27"/>
    <w:rsid w:val="40F8AEC0"/>
    <w:rsid w:val="412AA0F3"/>
    <w:rsid w:val="41372E05"/>
    <w:rsid w:val="4196234F"/>
    <w:rsid w:val="419E0C9F"/>
    <w:rsid w:val="41A152A2"/>
    <w:rsid w:val="41F5A1A7"/>
    <w:rsid w:val="425E0025"/>
    <w:rsid w:val="431BF2AD"/>
    <w:rsid w:val="432187BA"/>
    <w:rsid w:val="435D57AE"/>
    <w:rsid w:val="43CD5BDA"/>
    <w:rsid w:val="440CD272"/>
    <w:rsid w:val="44433841"/>
    <w:rsid w:val="447BB273"/>
    <w:rsid w:val="4496EA1B"/>
    <w:rsid w:val="4517343F"/>
    <w:rsid w:val="4538E797"/>
    <w:rsid w:val="45CB5C72"/>
    <w:rsid w:val="462F3C60"/>
    <w:rsid w:val="4697F38A"/>
    <w:rsid w:val="46D70D97"/>
    <w:rsid w:val="46F9DF69"/>
    <w:rsid w:val="472EF7C2"/>
    <w:rsid w:val="47462D6B"/>
    <w:rsid w:val="47875150"/>
    <w:rsid w:val="47DB4226"/>
    <w:rsid w:val="47DE1999"/>
    <w:rsid w:val="4807880C"/>
    <w:rsid w:val="482302F3"/>
    <w:rsid w:val="483A53CE"/>
    <w:rsid w:val="48AD525E"/>
    <w:rsid w:val="492D00F9"/>
    <w:rsid w:val="4934D3A6"/>
    <w:rsid w:val="495B4DAA"/>
    <w:rsid w:val="496E30E4"/>
    <w:rsid w:val="4A4C78EF"/>
    <w:rsid w:val="4B084C6D"/>
    <w:rsid w:val="4B329E2B"/>
    <w:rsid w:val="4B6E751E"/>
    <w:rsid w:val="4B707B34"/>
    <w:rsid w:val="4B867F38"/>
    <w:rsid w:val="4BA02FD5"/>
    <w:rsid w:val="4BAFE89D"/>
    <w:rsid w:val="4BB3B809"/>
    <w:rsid w:val="4BD9F02A"/>
    <w:rsid w:val="4BDAF15F"/>
    <w:rsid w:val="4C6112AC"/>
    <w:rsid w:val="4C681EEA"/>
    <w:rsid w:val="4CD2CD20"/>
    <w:rsid w:val="4CDC529A"/>
    <w:rsid w:val="4D0FD266"/>
    <w:rsid w:val="4D45E80B"/>
    <w:rsid w:val="4D5E55A1"/>
    <w:rsid w:val="4D8D9F8E"/>
    <w:rsid w:val="4E6584BD"/>
    <w:rsid w:val="4E709D52"/>
    <w:rsid w:val="4EF619CD"/>
    <w:rsid w:val="4F133186"/>
    <w:rsid w:val="4F6E1FAB"/>
    <w:rsid w:val="4FC602F8"/>
    <w:rsid w:val="500E0C10"/>
    <w:rsid w:val="502081F0"/>
    <w:rsid w:val="502B013D"/>
    <w:rsid w:val="505F8F73"/>
    <w:rsid w:val="5148F7FA"/>
    <w:rsid w:val="51815669"/>
    <w:rsid w:val="518631CC"/>
    <w:rsid w:val="51D78384"/>
    <w:rsid w:val="525E7A62"/>
    <w:rsid w:val="5267273E"/>
    <w:rsid w:val="527335EE"/>
    <w:rsid w:val="52870F45"/>
    <w:rsid w:val="529B9157"/>
    <w:rsid w:val="52E0C991"/>
    <w:rsid w:val="538E8A24"/>
    <w:rsid w:val="53C00BDE"/>
    <w:rsid w:val="53CD27B7"/>
    <w:rsid w:val="53D996FE"/>
    <w:rsid w:val="5415EF5C"/>
    <w:rsid w:val="54587A8A"/>
    <w:rsid w:val="551D4F7A"/>
    <w:rsid w:val="553CC3EE"/>
    <w:rsid w:val="5545C572"/>
    <w:rsid w:val="55CF7942"/>
    <w:rsid w:val="56260AEF"/>
    <w:rsid w:val="5641A05F"/>
    <w:rsid w:val="56BFB3FF"/>
    <w:rsid w:val="56E28B82"/>
    <w:rsid w:val="575864A5"/>
    <w:rsid w:val="575EC951"/>
    <w:rsid w:val="584038E1"/>
    <w:rsid w:val="5878D818"/>
    <w:rsid w:val="587B951F"/>
    <w:rsid w:val="58CB3C58"/>
    <w:rsid w:val="58D367C1"/>
    <w:rsid w:val="5933ABF7"/>
    <w:rsid w:val="599C88A1"/>
    <w:rsid w:val="59A49669"/>
    <w:rsid w:val="59E33567"/>
    <w:rsid w:val="59F7812F"/>
    <w:rsid w:val="5A0701EF"/>
    <w:rsid w:val="5A0BD1B8"/>
    <w:rsid w:val="5A7BBFA6"/>
    <w:rsid w:val="5ABBE581"/>
    <w:rsid w:val="5AF6716D"/>
    <w:rsid w:val="5B0E3E56"/>
    <w:rsid w:val="5B270E04"/>
    <w:rsid w:val="5BA2F44D"/>
    <w:rsid w:val="5BBFF4CA"/>
    <w:rsid w:val="5BFD2E34"/>
    <w:rsid w:val="5C3A05C2"/>
    <w:rsid w:val="5C45AEC9"/>
    <w:rsid w:val="5C4807C7"/>
    <w:rsid w:val="5CD0D569"/>
    <w:rsid w:val="5D709D2A"/>
    <w:rsid w:val="5D7A0B89"/>
    <w:rsid w:val="5DA11882"/>
    <w:rsid w:val="5DB59524"/>
    <w:rsid w:val="5DE1186F"/>
    <w:rsid w:val="5E1F2FAA"/>
    <w:rsid w:val="5E3C18BA"/>
    <w:rsid w:val="5E67CDA5"/>
    <w:rsid w:val="5E89260F"/>
    <w:rsid w:val="5E9E2C07"/>
    <w:rsid w:val="5EA69D55"/>
    <w:rsid w:val="5EC722D2"/>
    <w:rsid w:val="5EE9DC2E"/>
    <w:rsid w:val="5EFAF511"/>
    <w:rsid w:val="5F28CA7F"/>
    <w:rsid w:val="5F80837F"/>
    <w:rsid w:val="5FC54D29"/>
    <w:rsid w:val="600BD883"/>
    <w:rsid w:val="60276E2D"/>
    <w:rsid w:val="6033BE8E"/>
    <w:rsid w:val="606BBB4B"/>
    <w:rsid w:val="609EA3EF"/>
    <w:rsid w:val="60B30EEF"/>
    <w:rsid w:val="60D24950"/>
    <w:rsid w:val="617AED72"/>
    <w:rsid w:val="620B641B"/>
    <w:rsid w:val="62115F6F"/>
    <w:rsid w:val="62954BC7"/>
    <w:rsid w:val="63997725"/>
    <w:rsid w:val="63C532BC"/>
    <w:rsid w:val="640F9B17"/>
    <w:rsid w:val="641BED56"/>
    <w:rsid w:val="642E0877"/>
    <w:rsid w:val="649D6790"/>
    <w:rsid w:val="649EF5B7"/>
    <w:rsid w:val="64C03025"/>
    <w:rsid w:val="64F77A61"/>
    <w:rsid w:val="654179AB"/>
    <w:rsid w:val="656BEA18"/>
    <w:rsid w:val="65E2E005"/>
    <w:rsid w:val="65FCE8E2"/>
    <w:rsid w:val="6643A939"/>
    <w:rsid w:val="6656344F"/>
    <w:rsid w:val="66E40F8E"/>
    <w:rsid w:val="66F4EF7D"/>
    <w:rsid w:val="673405CC"/>
    <w:rsid w:val="6775CE06"/>
    <w:rsid w:val="678050DF"/>
    <w:rsid w:val="687C9E6C"/>
    <w:rsid w:val="68853231"/>
    <w:rsid w:val="688978F4"/>
    <w:rsid w:val="69211D3D"/>
    <w:rsid w:val="694B671A"/>
    <w:rsid w:val="695597F2"/>
    <w:rsid w:val="6A10543C"/>
    <w:rsid w:val="6A5F3F31"/>
    <w:rsid w:val="6A608DEE"/>
    <w:rsid w:val="6A75A6A4"/>
    <w:rsid w:val="6AD27734"/>
    <w:rsid w:val="6AEB3383"/>
    <w:rsid w:val="6B4D535A"/>
    <w:rsid w:val="6B9C14A4"/>
    <w:rsid w:val="6BFDBAE8"/>
    <w:rsid w:val="6C13C563"/>
    <w:rsid w:val="6CE7E6AC"/>
    <w:rsid w:val="6D0DE895"/>
    <w:rsid w:val="6D29FC57"/>
    <w:rsid w:val="6D5102A1"/>
    <w:rsid w:val="6DD1062F"/>
    <w:rsid w:val="6E7B6605"/>
    <w:rsid w:val="6E9632D0"/>
    <w:rsid w:val="6EB03885"/>
    <w:rsid w:val="6ED1EC69"/>
    <w:rsid w:val="6EE00D8B"/>
    <w:rsid w:val="6F7E1545"/>
    <w:rsid w:val="6FA22155"/>
    <w:rsid w:val="7031BA84"/>
    <w:rsid w:val="704356F7"/>
    <w:rsid w:val="7056F0AC"/>
    <w:rsid w:val="70B38535"/>
    <w:rsid w:val="7102E5BC"/>
    <w:rsid w:val="7155E6EE"/>
    <w:rsid w:val="71C0A8F8"/>
    <w:rsid w:val="71C28414"/>
    <w:rsid w:val="71CF36D1"/>
    <w:rsid w:val="71F67262"/>
    <w:rsid w:val="73308CA9"/>
    <w:rsid w:val="73CAD889"/>
    <w:rsid w:val="742A3377"/>
    <w:rsid w:val="7445184B"/>
    <w:rsid w:val="7449DD02"/>
    <w:rsid w:val="74562C61"/>
    <w:rsid w:val="7474E53C"/>
    <w:rsid w:val="74B17CF4"/>
    <w:rsid w:val="750E73E3"/>
    <w:rsid w:val="752E4293"/>
    <w:rsid w:val="7537E79C"/>
    <w:rsid w:val="7568B75F"/>
    <w:rsid w:val="75CC6B70"/>
    <w:rsid w:val="75E3C6AB"/>
    <w:rsid w:val="761A74B8"/>
    <w:rsid w:val="77DD344C"/>
    <w:rsid w:val="77E51522"/>
    <w:rsid w:val="77FCBAB2"/>
    <w:rsid w:val="780392A1"/>
    <w:rsid w:val="78238FA6"/>
    <w:rsid w:val="782BA9F7"/>
    <w:rsid w:val="7845F3C3"/>
    <w:rsid w:val="7859EA4B"/>
    <w:rsid w:val="78756B1A"/>
    <w:rsid w:val="78836344"/>
    <w:rsid w:val="7887D85F"/>
    <w:rsid w:val="78D232B4"/>
    <w:rsid w:val="78E3DA14"/>
    <w:rsid w:val="799FD278"/>
    <w:rsid w:val="79B87D41"/>
    <w:rsid w:val="7A12AEC6"/>
    <w:rsid w:val="7A430660"/>
    <w:rsid w:val="7A74F4F3"/>
    <w:rsid w:val="7AF22C19"/>
    <w:rsid w:val="7B2785D9"/>
    <w:rsid w:val="7B498426"/>
    <w:rsid w:val="7B5FBB16"/>
    <w:rsid w:val="7BC488F3"/>
    <w:rsid w:val="7C27325C"/>
    <w:rsid w:val="7C2DBF63"/>
    <w:rsid w:val="7C6054F5"/>
    <w:rsid w:val="7C7EB076"/>
    <w:rsid w:val="7C8D5E09"/>
    <w:rsid w:val="7C96054C"/>
    <w:rsid w:val="7CBABFF0"/>
    <w:rsid w:val="7CCAD7D4"/>
    <w:rsid w:val="7D1FFA8D"/>
    <w:rsid w:val="7D25621C"/>
    <w:rsid w:val="7E22333E"/>
    <w:rsid w:val="7E4E22C6"/>
    <w:rsid w:val="7E79A005"/>
    <w:rsid w:val="7ECF05DE"/>
    <w:rsid w:val="7F06301D"/>
    <w:rsid w:val="7F0B1EEF"/>
    <w:rsid w:val="7F659D0C"/>
    <w:rsid w:val="7F95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51CB"/>
  <w15:chartTrackingRefBased/>
  <w15:docId w15:val="{9EA57A19-C159-49B5-8F0E-953EB807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7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Kropfl Häupl</dc:creator>
  <cp:keywords/>
  <dc:description/>
  <cp:lastModifiedBy>FSM</cp:lastModifiedBy>
  <cp:revision>14</cp:revision>
  <dcterms:created xsi:type="dcterms:W3CDTF">2024-10-17T09:19:00Z</dcterms:created>
  <dcterms:modified xsi:type="dcterms:W3CDTF">2025-03-05T14:38:00Z</dcterms:modified>
</cp:coreProperties>
</file>